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47"/>
        <w:gridCol w:w="7224"/>
      </w:tblGrid>
      <w:tr w:rsidR="00EE4307" w:rsidRPr="00CF62B5" w:rsidTr="00FB59A0">
        <w:tc>
          <w:tcPr>
            <w:tcW w:w="2346" w:type="dxa"/>
          </w:tcPr>
          <w:p w:rsidR="00EE4307" w:rsidRPr="008A50AA" w:rsidRDefault="00EE4307" w:rsidP="00FB59A0">
            <w:pPr>
              <w:ind w:firstLine="0"/>
              <w:jc w:val="center"/>
              <w:rPr>
                <w:b/>
              </w:rPr>
            </w:pPr>
            <w:r w:rsidRPr="008A50AA">
              <w:rPr>
                <w:b/>
              </w:rPr>
              <w:t>Наименование государственной услуги</w:t>
            </w:r>
          </w:p>
        </w:tc>
        <w:tc>
          <w:tcPr>
            <w:tcW w:w="7225" w:type="dxa"/>
          </w:tcPr>
          <w:p w:rsidR="00EE4307" w:rsidRPr="00C97C61" w:rsidRDefault="00EE4307" w:rsidP="00FB59A0">
            <w:pPr>
              <w:ind w:firstLine="0"/>
              <w:rPr>
                <w:b/>
              </w:rPr>
            </w:pPr>
            <w:r w:rsidRPr="00C97C61">
              <w:rPr>
                <w:b/>
              </w:rPr>
              <w:t>Предоставление ежемесячной денежной  выплаты  отдельным категориям граждан, проживающих в городе Байконур</w:t>
            </w:r>
          </w:p>
        </w:tc>
      </w:tr>
      <w:tr w:rsidR="00EE4307" w:rsidRPr="00C92C40" w:rsidTr="00FB59A0">
        <w:tc>
          <w:tcPr>
            <w:tcW w:w="2346" w:type="dxa"/>
            <w:vAlign w:val="center"/>
          </w:tcPr>
          <w:p w:rsidR="00EE4307" w:rsidRPr="00C92C40" w:rsidRDefault="00EE4307" w:rsidP="00FB59A0">
            <w:pPr>
              <w:ind w:firstLine="0"/>
              <w:jc w:val="left"/>
            </w:pPr>
            <w:proofErr w:type="gramStart"/>
            <w:r w:rsidRPr="00C92C40">
              <w:t>Перечень нормативных правовых актов, регулирующих предоставление государственной услуги, с указанием их реквизитов)</w:t>
            </w:r>
            <w:proofErr w:type="gramEnd"/>
          </w:p>
        </w:tc>
        <w:tc>
          <w:tcPr>
            <w:tcW w:w="7225" w:type="dxa"/>
          </w:tcPr>
          <w:p w:rsidR="00EE4307" w:rsidRPr="001D4F7A" w:rsidRDefault="00EE4307" w:rsidP="00FB59A0">
            <w:pPr>
              <w:ind w:right="-108" w:firstLine="0"/>
              <w:rPr>
                <w:i/>
                <w:color w:val="000000"/>
              </w:rPr>
            </w:pPr>
            <w:r w:rsidRPr="001D4F7A">
              <w:rPr>
                <w:i/>
                <w:color w:val="000000"/>
              </w:rPr>
              <w:t>Постановление Главы администрации города Байконур от 24 декабря 2013 г. № 219 «О мерах социальной поддержки отдельных категорий граждан, проживающих в городе Байконур» (с изменениями);</w:t>
            </w:r>
          </w:p>
          <w:p w:rsidR="00EE4307" w:rsidRPr="001D4F7A" w:rsidRDefault="00EE4307" w:rsidP="00FB59A0">
            <w:pPr>
              <w:ind w:right="-108" w:firstLine="0"/>
              <w:rPr>
                <w:i/>
              </w:rPr>
            </w:pPr>
            <w:r w:rsidRPr="001D4F7A">
              <w:rPr>
                <w:i/>
              </w:rPr>
              <w:t>Постановление Главы администрации                 города Байконур  от 26 июля 2012 г. № 130 «Об утверждении Административного регламента предоставления Управлением социальной защиты населения государственной услуги по предоставлению ежемесячной денежной выплаты отдельным категориям граждан, проживающим в городе Байконур»</w:t>
            </w:r>
          </w:p>
          <w:p w:rsidR="00EE4307" w:rsidRPr="001D4F7A" w:rsidRDefault="00EE4307" w:rsidP="00FB59A0">
            <w:pPr>
              <w:ind w:right="-108" w:firstLine="64"/>
              <w:rPr>
                <w:i/>
              </w:rPr>
            </w:pPr>
            <w:r w:rsidRPr="001D4F7A">
              <w:rPr>
                <w:i/>
              </w:rPr>
              <w:t xml:space="preserve"> (с изменениями);</w:t>
            </w:r>
          </w:p>
          <w:p w:rsidR="00EE4307" w:rsidRPr="001D4F7A" w:rsidRDefault="00EE4307" w:rsidP="00FB59A0">
            <w:pPr>
              <w:pStyle w:val="a6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1D4F7A">
              <w:rPr>
                <w:bCs/>
                <w:i/>
                <w:sz w:val="28"/>
                <w:szCs w:val="28"/>
              </w:rPr>
              <w:t xml:space="preserve">Административный регламент предоставления Управлением социальной защиты населения государственной услуги по предоставлению ежемесячной </w:t>
            </w:r>
          </w:p>
          <w:p w:rsidR="00EE4307" w:rsidRPr="001D4F7A" w:rsidRDefault="00EE4307" w:rsidP="00FB59A0">
            <w:pPr>
              <w:pStyle w:val="a6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1D4F7A">
              <w:rPr>
                <w:bCs/>
                <w:i/>
                <w:sz w:val="28"/>
                <w:szCs w:val="28"/>
              </w:rPr>
              <w:t xml:space="preserve">денежной выплаты отдельным категориям граждан, </w:t>
            </w:r>
          </w:p>
          <w:p w:rsidR="00EE4307" w:rsidRPr="00C92C40" w:rsidRDefault="00EE4307" w:rsidP="00FB59A0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1D4F7A">
              <w:rPr>
                <w:bCs/>
                <w:i/>
                <w:sz w:val="28"/>
                <w:szCs w:val="28"/>
              </w:rPr>
              <w:t>проживающим в городе Байконур</w:t>
            </w:r>
            <w:r>
              <w:rPr>
                <w:bCs/>
                <w:i/>
                <w:sz w:val="28"/>
                <w:szCs w:val="28"/>
              </w:rPr>
              <w:t>, утвержденный постановлением Главы администрации города Байконур от 26 июля 2012 г. № 130.</w:t>
            </w:r>
          </w:p>
        </w:tc>
      </w:tr>
      <w:tr w:rsidR="00EE4307" w:rsidRPr="00C92C40" w:rsidTr="00FB59A0">
        <w:tc>
          <w:tcPr>
            <w:tcW w:w="2346" w:type="dxa"/>
            <w:vAlign w:val="center"/>
          </w:tcPr>
          <w:p w:rsidR="00EE4307" w:rsidRPr="00C92C40" w:rsidRDefault="00EE4307" w:rsidP="00FB59A0">
            <w:pPr>
              <w:ind w:firstLine="0"/>
              <w:jc w:val="left"/>
            </w:pPr>
            <w:r w:rsidRPr="00C92C40">
              <w:t>Категория получателей</w:t>
            </w:r>
          </w:p>
        </w:tc>
        <w:tc>
          <w:tcPr>
            <w:tcW w:w="7225" w:type="dxa"/>
          </w:tcPr>
          <w:p w:rsidR="00EE4307" w:rsidRPr="00760526" w:rsidRDefault="00EE4307" w:rsidP="00FB59A0">
            <w:pPr>
              <w:ind w:right="-108" w:firstLine="63"/>
              <w:jc w:val="left"/>
              <w:rPr>
                <w:i/>
                <w:color w:val="000000"/>
              </w:rPr>
            </w:pPr>
            <w:r w:rsidRPr="00760526">
              <w:rPr>
                <w:i/>
                <w:color w:val="000000"/>
              </w:rPr>
              <w:t>Граждане, проживающие на территории города Байконур:</w:t>
            </w:r>
          </w:p>
          <w:p w:rsidR="00EE4307" w:rsidRPr="00E11E1E" w:rsidRDefault="00EE4307" w:rsidP="00EE4307">
            <w:pPr>
              <w:pStyle w:val="a8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11E1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лица, проработавшие в тылу в период с 22 июня 1941 г.</w:t>
            </w:r>
          </w:p>
          <w:p w:rsidR="00EE4307" w:rsidRPr="00760526" w:rsidRDefault="00EE4307" w:rsidP="00EE4307">
            <w:pPr>
              <w:pStyle w:val="a8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05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9 мая 1945 г. не менее шести месяцев, исключая период  работы на временно оккупированных территориях СССР, либо награжденные  орденами или медалями СССР за самоотверженный труд в период ВОВ;</w:t>
            </w:r>
          </w:p>
          <w:p w:rsidR="00EE4307" w:rsidRPr="00760526" w:rsidRDefault="00EE4307" w:rsidP="00EE4307">
            <w:pPr>
              <w:pStyle w:val="a8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05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ветераны труда, ветераны военной службы при достижении возраста, дающего право на пенсию по старости в соответствии с Федеральным законом            от 17 декабря 2001 г. № 173-ФЗ «О трудовых пенсиях в Российской Федерации» (с изменениями);</w:t>
            </w:r>
          </w:p>
          <w:p w:rsidR="00EE4307" w:rsidRPr="00760526" w:rsidRDefault="00EE4307" w:rsidP="00EE4307">
            <w:pPr>
              <w:pStyle w:val="a8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05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реабилитированные лица и лица, признанные пострадавшими от политических репрессий; </w:t>
            </w:r>
          </w:p>
          <w:p w:rsidR="00EE4307" w:rsidRPr="00CA10C8" w:rsidRDefault="00EE4307" w:rsidP="00EE4307">
            <w:pPr>
              <w:pStyle w:val="a8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i/>
                <w:color w:val="000000"/>
              </w:rPr>
            </w:pPr>
            <w:r w:rsidRPr="007605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пенсионеры, получающие пенсию в размерах ниже величины прожиточного минимума, установленного Правительством Российской Федерации для данной категории граждан</w:t>
            </w:r>
          </w:p>
        </w:tc>
      </w:tr>
      <w:tr w:rsidR="00EE4307" w:rsidRPr="00C92C40" w:rsidTr="00FB59A0">
        <w:tc>
          <w:tcPr>
            <w:tcW w:w="2346" w:type="dxa"/>
            <w:vAlign w:val="center"/>
          </w:tcPr>
          <w:p w:rsidR="00EE4307" w:rsidRPr="00C92C40" w:rsidRDefault="00EE4307" w:rsidP="00FB59A0">
            <w:pPr>
              <w:ind w:firstLine="0"/>
              <w:jc w:val="left"/>
            </w:pPr>
            <w:r w:rsidRPr="00C92C40">
              <w:lastRenderedPageBreak/>
              <w:t>Вид социальной поддержки</w:t>
            </w:r>
          </w:p>
        </w:tc>
        <w:tc>
          <w:tcPr>
            <w:tcW w:w="7225" w:type="dxa"/>
          </w:tcPr>
          <w:p w:rsidR="00EE4307" w:rsidRPr="0071598E" w:rsidRDefault="00EE4307" w:rsidP="00FB59A0">
            <w:pPr>
              <w:ind w:firstLine="0"/>
              <w:rPr>
                <w:i/>
              </w:rPr>
            </w:pPr>
            <w:r w:rsidRPr="00BB6703">
              <w:rPr>
                <w:rFonts w:eastAsia="Calibri"/>
              </w:rPr>
              <w:t>Ежемесячная денежная выплата на оплату проезда транспортом общего пользования и на приобретение лекарств</w:t>
            </w:r>
          </w:p>
        </w:tc>
      </w:tr>
      <w:tr w:rsidR="00EE4307" w:rsidRPr="00C92C40" w:rsidTr="00FB59A0">
        <w:tc>
          <w:tcPr>
            <w:tcW w:w="2346" w:type="dxa"/>
            <w:vAlign w:val="center"/>
          </w:tcPr>
          <w:p w:rsidR="00EE4307" w:rsidRPr="00C92C40" w:rsidRDefault="00EE4307" w:rsidP="00FB59A0">
            <w:pPr>
              <w:ind w:firstLine="0"/>
              <w:jc w:val="left"/>
            </w:pPr>
            <w:r w:rsidRPr="00C92C40">
              <w:t>Перечень документов, необходимый для предоставления государственной услуги</w:t>
            </w:r>
          </w:p>
        </w:tc>
        <w:tc>
          <w:tcPr>
            <w:tcW w:w="7225" w:type="dxa"/>
          </w:tcPr>
          <w:p w:rsidR="00EE4307" w:rsidRPr="0092697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926978">
              <w:rPr>
                <w:rFonts w:ascii="Times New Roman" w:hAnsi="Times New Roman"/>
                <w:i/>
              </w:rPr>
              <w:t>Заявление о предоставлении государственной услуги;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>документа, удостоверяющего личность;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>- документа, подтверждающего регистрацию заявителя по месту жительства или по месту пребывания на территории города Байконур;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 xml:space="preserve">реквизитов банковского счета 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>страхового свидетельства обязательного пенсионного страхования (СНИЛС);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>документа о назначении пенсии;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>документа, подтверждающего право на меры социальной поддержки:</w:t>
            </w:r>
          </w:p>
          <w:p w:rsidR="00EE4307" w:rsidRPr="00F42BB6" w:rsidRDefault="00EE4307" w:rsidP="00EE430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144C38">
              <w:rPr>
                <w:rFonts w:ascii="Times New Roman" w:hAnsi="Times New Roman"/>
                <w:i/>
              </w:rPr>
              <w:t>удостоверение ветерана</w:t>
            </w:r>
            <w:r w:rsidRPr="00F42BB6">
              <w:rPr>
                <w:rFonts w:ascii="Times New Roman" w:hAnsi="Times New Roman"/>
                <w:i/>
              </w:rPr>
              <w:t xml:space="preserve"> труда, ветерана военной службы;</w:t>
            </w:r>
          </w:p>
          <w:p w:rsidR="00EE4307" w:rsidRPr="00F42BB6" w:rsidRDefault="00EE4307" w:rsidP="00EE430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F42BB6">
              <w:rPr>
                <w:rFonts w:ascii="Times New Roman" w:hAnsi="Times New Roman"/>
                <w:i/>
              </w:rPr>
              <w:t>справка о реабилитации;</w:t>
            </w:r>
          </w:p>
          <w:p w:rsidR="00EE4307" w:rsidRPr="00144C38" w:rsidRDefault="00EE4307" w:rsidP="00EE430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C356B">
              <w:rPr>
                <w:rFonts w:ascii="Times New Roman" w:hAnsi="Times New Roman"/>
                <w:i/>
              </w:rPr>
              <w:t xml:space="preserve">справка о размере пенсии за 3 </w:t>
            </w:r>
            <w:proofErr w:type="gramStart"/>
            <w:r w:rsidRPr="000C356B">
              <w:rPr>
                <w:rFonts w:ascii="Times New Roman" w:hAnsi="Times New Roman"/>
                <w:i/>
              </w:rPr>
              <w:t>календарных</w:t>
            </w:r>
            <w:proofErr w:type="gramEnd"/>
            <w:r w:rsidRPr="000C356B">
              <w:rPr>
                <w:rFonts w:ascii="Times New Roman" w:hAnsi="Times New Roman"/>
                <w:i/>
              </w:rPr>
              <w:t xml:space="preserve"> месяца, предшествующих месяцу обращения;</w:t>
            </w:r>
          </w:p>
        </w:tc>
      </w:tr>
      <w:tr w:rsidR="00EE4307" w:rsidRPr="00C92C40" w:rsidTr="00FB59A0">
        <w:tc>
          <w:tcPr>
            <w:tcW w:w="2346" w:type="dxa"/>
          </w:tcPr>
          <w:p w:rsidR="00EE4307" w:rsidRPr="00C92C40" w:rsidRDefault="00EE4307" w:rsidP="00FB59A0">
            <w:pPr>
              <w:ind w:firstLine="0"/>
              <w:jc w:val="left"/>
            </w:pPr>
            <w:r w:rsidRPr="00C92C40">
              <w:t>Срок предоставления государственной услуги</w:t>
            </w:r>
          </w:p>
        </w:tc>
        <w:tc>
          <w:tcPr>
            <w:tcW w:w="7225" w:type="dxa"/>
          </w:tcPr>
          <w:p w:rsidR="00EE4307" w:rsidRPr="0071598E" w:rsidRDefault="00EE4307" w:rsidP="00FB59A0">
            <w:pPr>
              <w:spacing w:line="276" w:lineRule="auto"/>
              <w:ind w:firstLine="63"/>
              <w:rPr>
                <w:i/>
              </w:rPr>
            </w:pPr>
            <w:r w:rsidRPr="00302212">
              <w:rPr>
                <w:rFonts w:eastAsia="Times New Roman"/>
                <w:i/>
              </w:rPr>
              <w:t>выплачивается ежемесячно</w:t>
            </w:r>
          </w:p>
        </w:tc>
      </w:tr>
      <w:tr w:rsidR="00EE4307" w:rsidRPr="00C92C40" w:rsidTr="00FB59A0">
        <w:tc>
          <w:tcPr>
            <w:tcW w:w="2346" w:type="dxa"/>
          </w:tcPr>
          <w:p w:rsidR="00EE4307" w:rsidRPr="00C92C40" w:rsidRDefault="00EE4307" w:rsidP="00FB59A0">
            <w:pPr>
              <w:ind w:firstLine="0"/>
              <w:jc w:val="left"/>
            </w:pPr>
            <w:r>
              <w:t>размер  в</w:t>
            </w:r>
            <w:r w:rsidRPr="00C92C40">
              <w:t>ыплаты</w:t>
            </w:r>
          </w:p>
        </w:tc>
        <w:tc>
          <w:tcPr>
            <w:tcW w:w="7225" w:type="dxa"/>
          </w:tcPr>
          <w:p w:rsidR="00EE4307" w:rsidRPr="00E47B1E" w:rsidRDefault="00EE4307" w:rsidP="00FB59A0">
            <w:pPr>
              <w:ind w:firstLine="0"/>
              <w:rPr>
                <w:i/>
              </w:rPr>
            </w:pPr>
            <w:r w:rsidRPr="00E47B1E">
              <w:rPr>
                <w:i/>
              </w:rPr>
              <w:t>выплата на оплату проезда транспорта общего пользования – 581,74</w:t>
            </w:r>
          </w:p>
          <w:p w:rsidR="00EE4307" w:rsidRDefault="00EE4307" w:rsidP="00FB59A0">
            <w:pPr>
              <w:ind w:firstLine="0"/>
              <w:rPr>
                <w:i/>
              </w:rPr>
            </w:pPr>
            <w:r w:rsidRPr="00E47B1E">
              <w:rPr>
                <w:i/>
              </w:rPr>
              <w:t>выплата на приобретение лекарств – 135,38</w:t>
            </w:r>
          </w:p>
          <w:p w:rsidR="00EE4307" w:rsidRPr="0071598E" w:rsidRDefault="00EE4307" w:rsidP="00FB59A0">
            <w:pPr>
              <w:ind w:firstLine="0"/>
              <w:rPr>
                <w:i/>
              </w:rPr>
            </w:pPr>
            <w:r>
              <w:rPr>
                <w:i/>
              </w:rPr>
              <w:t>ежемесячно</w:t>
            </w:r>
          </w:p>
        </w:tc>
      </w:tr>
      <w:tr w:rsidR="00EE4307" w:rsidRPr="00C92C40" w:rsidTr="00FB59A0">
        <w:tc>
          <w:tcPr>
            <w:tcW w:w="2346" w:type="dxa"/>
          </w:tcPr>
          <w:p w:rsidR="00EE4307" w:rsidRPr="00C92C40" w:rsidRDefault="00EE4307" w:rsidP="00FB59A0">
            <w:pPr>
              <w:ind w:firstLine="0"/>
              <w:jc w:val="left"/>
            </w:pPr>
            <w:r w:rsidRPr="00C92C40">
              <w:t>Контакты:</w:t>
            </w:r>
          </w:p>
          <w:p w:rsidR="00EE4307" w:rsidRPr="00C92C40" w:rsidRDefault="00EE4307" w:rsidP="00FB59A0">
            <w:pPr>
              <w:ind w:firstLine="0"/>
              <w:jc w:val="left"/>
            </w:pPr>
            <w:r w:rsidRPr="00C92C40">
              <w:t>(адрес, телефон, часы приема)</w:t>
            </w:r>
          </w:p>
        </w:tc>
        <w:tc>
          <w:tcPr>
            <w:tcW w:w="7225" w:type="dxa"/>
          </w:tcPr>
          <w:p w:rsidR="00EE4307" w:rsidRPr="001F0866" w:rsidRDefault="00EE4307" w:rsidP="00FB59A0">
            <w:pPr>
              <w:ind w:firstLine="0"/>
              <w:rPr>
                <w:i/>
              </w:rPr>
            </w:pPr>
            <w:r w:rsidRPr="001F0866">
              <w:rPr>
                <w:rFonts w:eastAsia="Calibri"/>
                <w:i/>
              </w:rPr>
              <w:t>Отдел социальных выплат Управления социальной защиты населения, расположенны</w:t>
            </w:r>
            <w:r w:rsidRPr="001F0866">
              <w:rPr>
                <w:i/>
              </w:rPr>
              <w:t>й</w:t>
            </w:r>
            <w:r w:rsidRPr="001F0866">
              <w:rPr>
                <w:rFonts w:eastAsia="Calibri"/>
                <w:i/>
              </w:rPr>
              <w:t xml:space="preserve"> по адресу: ул. Титова, д.13, каб.111 (тел. 7-44-81)</w:t>
            </w:r>
          </w:p>
        </w:tc>
      </w:tr>
      <w:tr w:rsidR="00EE4307" w:rsidRPr="00C92C40" w:rsidTr="00FB59A0">
        <w:tc>
          <w:tcPr>
            <w:tcW w:w="2346" w:type="dxa"/>
          </w:tcPr>
          <w:p w:rsidR="00EE4307" w:rsidRPr="00C92C40" w:rsidRDefault="00EE4307" w:rsidP="00FB59A0">
            <w:pPr>
              <w:ind w:firstLine="0"/>
              <w:jc w:val="left"/>
            </w:pPr>
            <w:r w:rsidRPr="00C92C40">
              <w:t>Результат оказания государственной услуги:</w:t>
            </w:r>
          </w:p>
        </w:tc>
        <w:tc>
          <w:tcPr>
            <w:tcW w:w="7225" w:type="dxa"/>
          </w:tcPr>
          <w:p w:rsidR="00EE4307" w:rsidRPr="001F0866" w:rsidRDefault="00EE4307" w:rsidP="00FB59A0">
            <w:pPr>
              <w:pStyle w:val="0000000"/>
              <w:numPr>
                <w:ilvl w:val="1"/>
                <w:numId w:val="0"/>
              </w:numPr>
              <w:tabs>
                <w:tab w:val="clear" w:pos="142"/>
                <w:tab w:val="clear" w:pos="1134"/>
                <w:tab w:val="left" w:pos="1276"/>
                <w:tab w:val="left" w:pos="1593"/>
              </w:tabs>
              <w:spacing w:after="0"/>
              <w:jc w:val="left"/>
              <w:rPr>
                <w:rFonts w:eastAsia="Calibri"/>
                <w:i/>
                <w:color w:val="000000"/>
              </w:rPr>
            </w:pPr>
            <w:r w:rsidRPr="001F0866">
              <w:rPr>
                <w:rFonts w:eastAsia="Calibri"/>
                <w:i/>
              </w:rPr>
              <w:t xml:space="preserve">Зачисление ежемесячной денежной выплаты отдельным категориям граждан, проживающим в городе Байконур, на </w:t>
            </w:r>
            <w:r>
              <w:rPr>
                <w:rFonts w:eastAsia="Calibri"/>
                <w:i/>
              </w:rPr>
              <w:t xml:space="preserve">банковский </w:t>
            </w:r>
            <w:r w:rsidRPr="001F0866">
              <w:rPr>
                <w:rFonts w:eastAsia="Calibri"/>
                <w:i/>
              </w:rPr>
              <w:t>счет получателя государственной услуги, открытый в кредитной организации, либо выплата через отделения связи ГУП «</w:t>
            </w:r>
            <w:proofErr w:type="spellStart"/>
            <w:r w:rsidRPr="001F0866">
              <w:rPr>
                <w:rFonts w:eastAsia="Calibri"/>
                <w:i/>
              </w:rPr>
              <w:t>БайконурСвязьИнформ</w:t>
            </w:r>
            <w:proofErr w:type="spellEnd"/>
            <w:r w:rsidRPr="001F0866">
              <w:rPr>
                <w:rFonts w:eastAsia="Calibri"/>
                <w:i/>
              </w:rPr>
              <w:t>».</w:t>
            </w:r>
          </w:p>
          <w:p w:rsidR="00EE4307" w:rsidRPr="001F0866" w:rsidRDefault="00EE4307" w:rsidP="00FB59A0">
            <w:pPr>
              <w:pStyle w:val="a4"/>
              <w:ind w:firstLine="63"/>
              <w:rPr>
                <w:rFonts w:ascii="Times New Roman" w:hAnsi="Times New Roman"/>
                <w:i/>
              </w:rPr>
            </w:pPr>
            <w:r w:rsidRPr="001F0866">
              <w:rPr>
                <w:rFonts w:ascii="Times New Roman" w:hAnsi="Times New Roman"/>
                <w:i/>
                <w:color w:val="000000"/>
              </w:rPr>
              <w:t>Отказ в предоставлении государственной услуги</w:t>
            </w:r>
          </w:p>
        </w:tc>
      </w:tr>
      <w:tr w:rsidR="00EE4307" w:rsidRPr="00C92C40" w:rsidTr="00FB59A0">
        <w:tc>
          <w:tcPr>
            <w:tcW w:w="2346" w:type="dxa"/>
          </w:tcPr>
          <w:p w:rsidR="00EE4307" w:rsidRPr="00D33769" w:rsidRDefault="00EE4307" w:rsidP="00FB59A0">
            <w:pPr>
              <w:ind w:left="-108" w:right="-108" w:firstLine="108"/>
              <w:jc w:val="center"/>
            </w:pPr>
            <w:r w:rsidRPr="00D33769">
              <w:t>Стоимость услуги</w:t>
            </w:r>
          </w:p>
          <w:p w:rsidR="00EE4307" w:rsidRDefault="00EE4307" w:rsidP="00FB59A0">
            <w:pPr>
              <w:ind w:firstLine="0"/>
              <w:jc w:val="left"/>
            </w:pPr>
          </w:p>
        </w:tc>
        <w:tc>
          <w:tcPr>
            <w:tcW w:w="7225" w:type="dxa"/>
          </w:tcPr>
          <w:p w:rsidR="00EE4307" w:rsidRPr="00926978" w:rsidRDefault="00EE4307" w:rsidP="00FB59A0">
            <w:pPr>
              <w:tabs>
                <w:tab w:val="left" w:pos="222"/>
              </w:tabs>
              <w:ind w:right="-108" w:firstLine="63"/>
              <w:jc w:val="lef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Плата за предоставление государственной услуги не взимается</w:t>
            </w:r>
          </w:p>
        </w:tc>
      </w:tr>
    </w:tbl>
    <w:p w:rsidR="00C06F84" w:rsidRDefault="00C06F84"/>
    <w:sectPr w:rsidR="00C06F84" w:rsidSect="00C0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263"/>
    <w:multiLevelType w:val="multilevel"/>
    <w:tmpl w:val="748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00000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CF0CB3"/>
    <w:multiLevelType w:val="hybridMultilevel"/>
    <w:tmpl w:val="82601176"/>
    <w:lvl w:ilvl="0" w:tplc="F71C6D6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C4034FE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6B8E84D4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60B80A40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80B06898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3BC537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D13A580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66FC688E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8F68FED2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7A1421BE"/>
    <w:multiLevelType w:val="hybridMultilevel"/>
    <w:tmpl w:val="FA5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307"/>
    <w:rsid w:val="00C06F84"/>
    <w:rsid w:val="00E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4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E4307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EE430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E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0000000">
    <w:name w:val="0000000"/>
    <w:basedOn w:val="a"/>
    <w:link w:val="00000000"/>
    <w:qFormat/>
    <w:rsid w:val="00EE4307"/>
    <w:pPr>
      <w:numPr>
        <w:ilvl w:val="1"/>
        <w:numId w:val="3"/>
      </w:numPr>
      <w:tabs>
        <w:tab w:val="left" w:pos="142"/>
        <w:tab w:val="left" w:pos="1134"/>
      </w:tabs>
      <w:spacing w:after="80"/>
    </w:pPr>
    <w:rPr>
      <w:rFonts w:eastAsia="Times New Roman"/>
      <w:lang w:eastAsia="ru-RU"/>
    </w:rPr>
  </w:style>
  <w:style w:type="character" w:customStyle="1" w:styleId="00000000">
    <w:name w:val="0000000 Знак"/>
    <w:basedOn w:val="a0"/>
    <w:link w:val="0000000"/>
    <w:rsid w:val="00EE43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EE4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2018-12-05T10:16:00Z</dcterms:created>
  <dcterms:modified xsi:type="dcterms:W3CDTF">2018-12-05T10:16:00Z</dcterms:modified>
</cp:coreProperties>
</file>